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宋体"/>
          <w:b/>
          <w:sz w:val="24"/>
        </w:rPr>
      </w:pPr>
      <w:bookmarkStart w:id="0" w:name="_GoBack"/>
      <w:bookmarkEnd w:id="0"/>
    </w:p>
    <w:p>
      <w:pPr>
        <w:pStyle w:val="3"/>
        <w:spacing w:before="7"/>
        <w:rPr>
          <w:rFonts w:ascii="宋体"/>
          <w:b/>
          <w:sz w:val="19"/>
        </w:rPr>
      </w:pPr>
    </w:p>
    <w:p>
      <w:pPr>
        <w:pStyle w:val="2"/>
      </w:pPr>
      <w:r>
        <w:t>山东中鲁</w:t>
      </w:r>
      <w:r>
        <w:rPr>
          <w:rFonts w:hint="eastAsia"/>
          <w:lang w:val="en-US" w:eastAsia="zh-CN"/>
        </w:rPr>
        <w:t>海延</w:t>
      </w:r>
      <w:r>
        <w:t>远洋渔业有限公司</w:t>
      </w:r>
    </w:p>
    <w:p>
      <w:pPr>
        <w:spacing w:before="0" w:line="665" w:lineRule="exact"/>
        <w:ind w:left="10" w:right="6" w:firstLine="0"/>
        <w:jc w:val="center"/>
        <w:rPr>
          <w:rFonts w:hint="eastAsia" w:ascii="Arial Unicode MS" w:eastAsia="Arial Unicode MS"/>
          <w:sz w:val="44"/>
        </w:rPr>
      </w:pPr>
      <w:r>
        <mc:AlternateContent>
          <mc:Choice Requires="wps">
            <w:drawing>
              <wp:anchor distT="0" distB="0" distL="114300" distR="114300" simplePos="0" relativeHeight="251385856" behindDoc="1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342900</wp:posOffset>
                </wp:positionV>
                <wp:extent cx="5446395" cy="419735"/>
                <wp:effectExtent l="4445" t="5080" r="10160" b="69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395" cy="419735"/>
                        </a:xfrm>
                        <a:prstGeom prst="rect">
                          <a:avLst/>
                        </a:prstGeom>
                        <a:noFill/>
                        <a:ln w="7938" cap="flat" cmpd="sng">
                          <a:solidFill>
                            <a:srgbClr val="00008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7" w:line="290" w:lineRule="auto"/>
                              <w:ind w:left="23" w:right="30" w:firstLine="420"/>
                              <w:jc w:val="left"/>
                              <w:rPr>
                                <w:rFonts w:hint="eastAsia" w:asci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pacing w:val="-13"/>
                                <w:sz w:val="21"/>
                              </w:rPr>
                              <w:t xml:space="preserve">本公司及董事会全体成员保证信息披露内容的真实、准确、完整，没有虚假记载、误导 </w:t>
                            </w:r>
                            <w:r>
                              <w:rPr>
                                <w:rFonts w:hint="eastAsia" w:ascii="黑体" w:eastAsia="黑体"/>
                                <w:spacing w:val="-8"/>
                                <w:w w:val="105"/>
                                <w:sz w:val="21"/>
                              </w:rPr>
                              <w:t>性陈述或重大遗漏。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3.75pt;margin-top:27pt;height:33.05pt;width:428.85pt;mso-position-horizontal-relative:page;z-index:-251930624;mso-width-relative:page;mso-height-relative:page;" filled="f" stroked="t" coordsize="21600,21600" o:gfxdata="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V6ymXWAAAACwEAAA8AAAAA&#10;AAAAAQAgAAAAIgAAAGRycy9kb3ducmV2LnhtbFBLAQIUABQAAAAIAIdO4kAYQMfRFgIAADEEAAAO&#10;AAAAAAAAAAEAIAAAACUBAABkcnMvZTJvRG9jLnhtbFBLBQYAAAAABgAGAFkBAACtBQAAAAA=&#10;">
                <v:fill on="f" focussize="0,0"/>
                <v:stroke weight="0.62503937007874pt" color="#00008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7" w:line="290" w:lineRule="auto"/>
                        <w:ind w:left="23" w:right="30" w:firstLine="420"/>
                        <w:jc w:val="left"/>
                        <w:rPr>
                          <w:rFonts w:hint="eastAsia" w:ascii="黑体" w:eastAsia="黑体"/>
                          <w:sz w:val="21"/>
                        </w:rPr>
                      </w:pPr>
                      <w:r>
                        <w:rPr>
                          <w:rFonts w:hint="eastAsia" w:ascii="黑体" w:eastAsia="黑体"/>
                          <w:spacing w:val="-13"/>
                          <w:sz w:val="21"/>
                        </w:rPr>
                        <w:t xml:space="preserve">本公司及董事会全体成员保证信息披露内容的真实、准确、完整，没有虚假记载、误导 </w:t>
                      </w:r>
                      <w:r>
                        <w:rPr>
                          <w:rFonts w:hint="eastAsia" w:ascii="黑体" w:eastAsia="黑体"/>
                          <w:spacing w:val="-8"/>
                          <w:w w:val="105"/>
                          <w:sz w:val="21"/>
                        </w:rPr>
                        <w:t>性陈述或重大遗漏。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 Unicode MS" w:eastAsia="Arial Unicode MS"/>
          <w:sz w:val="44"/>
        </w:rPr>
        <w:t>关于公司获得政府补助的公告</w:t>
      </w:r>
    </w:p>
    <w:p>
      <w:pPr>
        <w:pStyle w:val="3"/>
        <w:rPr>
          <w:rFonts w:ascii="Arial Unicode MS"/>
          <w:sz w:val="20"/>
        </w:rPr>
      </w:pPr>
    </w:p>
    <w:p>
      <w:pPr>
        <w:pStyle w:val="3"/>
        <w:rPr>
          <w:rFonts w:ascii="Arial Unicode MS"/>
          <w:sz w:val="28"/>
        </w:rPr>
      </w:pPr>
    </w:p>
    <w:p>
      <w:pPr>
        <w:pStyle w:val="3"/>
        <w:spacing w:before="59"/>
        <w:ind w:left="1762"/>
        <w:rPr>
          <w:rFonts w:hint="eastAsia" w:ascii="黑体" w:eastAsia="黑体"/>
        </w:rPr>
      </w:pPr>
      <w:r>
        <w:rPr>
          <w:rFonts w:hint="eastAsia" w:ascii="黑体" w:eastAsia="黑体"/>
        </w:rPr>
        <w:t>一、获取政府补助的基本情况</w:t>
      </w:r>
    </w:p>
    <w:p>
      <w:pPr>
        <w:pStyle w:val="3"/>
        <w:spacing w:before="154" w:line="328" w:lineRule="auto"/>
        <w:ind w:left="1125" w:right="1116" w:firstLine="636"/>
        <w:jc w:val="both"/>
      </w:pPr>
      <w:r>
        <w:rPr>
          <w:spacing w:val="-13"/>
        </w:rPr>
        <w:t>山东中鲁海延远洋渔业有限公司</w:t>
      </w:r>
      <w:r>
        <w:t>（</w:t>
      </w:r>
      <w:r>
        <w:rPr>
          <w:spacing w:val="-17"/>
        </w:rPr>
        <w:t>以下简称“海</w:t>
      </w:r>
      <w:r>
        <w:rPr>
          <w:spacing w:val="-41"/>
        </w:rPr>
        <w:t>延公司”</w:t>
      </w:r>
      <w:r>
        <w:rPr>
          <w:spacing w:val="-114"/>
        </w:rPr>
        <w:t>）</w:t>
      </w:r>
      <w:r>
        <w:rPr>
          <w:spacing w:val="-9"/>
        </w:rPr>
        <w:t xml:space="preserve">近日收到政府补助资金 </w:t>
      </w:r>
      <w:r>
        <w:rPr>
          <w:rFonts w:hint="eastAsia"/>
          <w:spacing w:val="-5"/>
          <w:lang w:val="en-US" w:eastAsia="zh-CN"/>
        </w:rPr>
        <w:t>2373.3</w:t>
      </w:r>
      <w:r>
        <w:rPr>
          <w:spacing w:val="-16"/>
        </w:rPr>
        <w:t>万元。具体情况见下表：</w:t>
      </w:r>
    </w:p>
    <w:p>
      <w:pPr>
        <w:spacing w:before="7"/>
        <w:ind w:left="11" w:right="6" w:firstLine="0"/>
        <w:jc w:val="center"/>
        <w:rPr>
          <w:rFonts w:hint="eastAsia" w:ascii="楷体" w:eastAsia="楷体"/>
          <w:sz w:val="30"/>
        </w:rPr>
      </w:pPr>
      <w:r>
        <w:rPr>
          <w:rFonts w:hint="eastAsia" w:ascii="楷体" w:eastAsia="楷体"/>
          <w:sz w:val="30"/>
        </w:rPr>
        <w:t>政府补助明细表</w:t>
      </w:r>
    </w:p>
    <w:p>
      <w:pPr>
        <w:pStyle w:val="3"/>
        <w:spacing w:before="2"/>
        <w:rPr>
          <w:rFonts w:ascii="楷体"/>
          <w:sz w:val="15"/>
        </w:rPr>
      </w:pPr>
    </w:p>
    <w:p>
      <w:pPr>
        <w:spacing w:before="76"/>
        <w:ind w:left="0" w:right="1109" w:firstLine="0"/>
        <w:jc w:val="righ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单位：万元</w:t>
      </w:r>
    </w:p>
    <w:p>
      <w:pPr>
        <w:pStyle w:val="3"/>
        <w:spacing w:before="9"/>
        <w:rPr>
          <w:rFonts w:ascii="宋体"/>
          <w:sz w:val="4"/>
        </w:rPr>
      </w:pPr>
    </w:p>
    <w:tbl>
      <w:tblPr>
        <w:tblStyle w:val="4"/>
        <w:tblW w:w="0" w:type="auto"/>
        <w:tblInd w:w="1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130"/>
        <w:gridCol w:w="1562"/>
        <w:gridCol w:w="1286"/>
        <w:gridCol w:w="710"/>
        <w:gridCol w:w="1130"/>
        <w:gridCol w:w="1851"/>
        <w:gridCol w:w="1274"/>
        <w:gridCol w:w="11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33" w:type="dxa"/>
          </w:tcPr>
          <w:p>
            <w:pPr>
              <w:pStyle w:val="8"/>
              <w:spacing w:before="9"/>
              <w:rPr>
                <w:rFonts w:ascii="宋体"/>
                <w:sz w:val="23"/>
              </w:rPr>
            </w:pPr>
          </w:p>
          <w:p>
            <w:pPr>
              <w:pStyle w:val="8"/>
              <w:spacing w:before="1" w:line="278" w:lineRule="auto"/>
              <w:ind w:left="112" w:right="88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1130" w:type="dxa"/>
          </w:tcPr>
          <w:p>
            <w:pPr>
              <w:pStyle w:val="8"/>
              <w:spacing w:before="9"/>
              <w:rPr>
                <w:rFonts w:ascii="宋体"/>
                <w:sz w:val="23"/>
              </w:rPr>
            </w:pPr>
          </w:p>
          <w:p>
            <w:pPr>
              <w:pStyle w:val="8"/>
              <w:spacing w:before="1" w:line="278" w:lineRule="auto"/>
              <w:ind w:left="232" w:right="124" w:hanging="96"/>
              <w:rPr>
                <w:b/>
                <w:sz w:val="21"/>
              </w:rPr>
            </w:pPr>
            <w:r>
              <w:rPr>
                <w:b/>
                <w:sz w:val="21"/>
              </w:rPr>
              <w:t>获得补助的主体</w:t>
            </w:r>
          </w:p>
        </w:tc>
        <w:tc>
          <w:tcPr>
            <w:tcW w:w="1562" w:type="dxa"/>
          </w:tcPr>
          <w:p>
            <w:pPr>
              <w:pStyle w:val="8"/>
              <w:spacing w:before="9"/>
              <w:rPr>
                <w:rFonts w:ascii="宋体"/>
                <w:sz w:val="23"/>
              </w:rPr>
            </w:pPr>
          </w:p>
          <w:p>
            <w:pPr>
              <w:pStyle w:val="8"/>
              <w:spacing w:before="1" w:line="278" w:lineRule="auto"/>
              <w:ind w:left="255" w:right="221"/>
              <w:rPr>
                <w:b/>
                <w:sz w:val="21"/>
              </w:rPr>
            </w:pPr>
            <w:r>
              <w:rPr>
                <w:b/>
                <w:sz w:val="21"/>
              </w:rPr>
              <w:t>获得补助的原因或项目</w:t>
            </w:r>
          </w:p>
        </w:tc>
        <w:tc>
          <w:tcPr>
            <w:tcW w:w="1286" w:type="dxa"/>
          </w:tcPr>
          <w:p>
            <w:pPr>
              <w:pStyle w:val="8"/>
              <w:spacing w:before="9"/>
              <w:rPr>
                <w:rFonts w:ascii="宋体"/>
                <w:sz w:val="23"/>
              </w:rPr>
            </w:pPr>
          </w:p>
          <w:p>
            <w:pPr>
              <w:pStyle w:val="8"/>
              <w:spacing w:before="1" w:line="278" w:lineRule="auto"/>
              <w:ind w:left="315" w:right="198" w:hanging="96"/>
              <w:rPr>
                <w:b/>
                <w:sz w:val="21"/>
              </w:rPr>
            </w:pPr>
            <w:r>
              <w:rPr>
                <w:b/>
                <w:sz w:val="21"/>
              </w:rPr>
              <w:t>收到补助的时间</w:t>
            </w:r>
          </w:p>
        </w:tc>
        <w:tc>
          <w:tcPr>
            <w:tcW w:w="710" w:type="dxa"/>
          </w:tcPr>
          <w:p>
            <w:pPr>
              <w:pStyle w:val="8"/>
              <w:spacing w:before="9"/>
              <w:rPr>
                <w:rFonts w:ascii="宋体"/>
                <w:sz w:val="23"/>
              </w:rPr>
            </w:pPr>
          </w:p>
          <w:p>
            <w:pPr>
              <w:pStyle w:val="8"/>
              <w:spacing w:before="1" w:line="278" w:lineRule="auto"/>
              <w:ind w:left="133" w:right="128"/>
              <w:rPr>
                <w:b/>
                <w:sz w:val="21"/>
              </w:rPr>
            </w:pPr>
            <w:r>
              <w:rPr>
                <w:b/>
                <w:sz w:val="21"/>
              </w:rPr>
              <w:t>补助形式</w:t>
            </w:r>
          </w:p>
        </w:tc>
        <w:tc>
          <w:tcPr>
            <w:tcW w:w="1130" w:type="dxa"/>
          </w:tcPr>
          <w:p>
            <w:pPr>
              <w:pStyle w:val="8"/>
              <w:spacing w:before="9"/>
              <w:rPr>
                <w:rFonts w:ascii="宋体"/>
                <w:sz w:val="23"/>
              </w:rPr>
            </w:pPr>
          </w:p>
          <w:p>
            <w:pPr>
              <w:pStyle w:val="8"/>
              <w:spacing w:before="1" w:line="278" w:lineRule="auto"/>
              <w:ind w:left="337" w:right="345"/>
              <w:rPr>
                <w:b/>
                <w:sz w:val="21"/>
              </w:rPr>
            </w:pPr>
            <w:r>
              <w:rPr>
                <w:b/>
                <w:sz w:val="21"/>
              </w:rPr>
              <w:t>补助金额</w:t>
            </w:r>
          </w:p>
        </w:tc>
        <w:tc>
          <w:tcPr>
            <w:tcW w:w="1851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179"/>
              <w:ind w:left="488" w:right="46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补助依据</w:t>
            </w:r>
          </w:p>
        </w:tc>
        <w:tc>
          <w:tcPr>
            <w:tcW w:w="1274" w:type="dxa"/>
          </w:tcPr>
          <w:p>
            <w:pPr>
              <w:pStyle w:val="8"/>
              <w:spacing w:before="148" w:line="278" w:lineRule="auto"/>
              <w:ind w:left="95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是否与公司日常经营活动相关</w:t>
            </w:r>
          </w:p>
        </w:tc>
        <w:tc>
          <w:tcPr>
            <w:tcW w:w="1142" w:type="dxa"/>
          </w:tcPr>
          <w:p>
            <w:pPr>
              <w:pStyle w:val="8"/>
              <w:spacing w:before="9"/>
              <w:rPr>
                <w:rFonts w:ascii="宋体"/>
                <w:sz w:val="23"/>
              </w:rPr>
            </w:pPr>
          </w:p>
          <w:p>
            <w:pPr>
              <w:pStyle w:val="8"/>
              <w:spacing w:before="1" w:line="278" w:lineRule="auto"/>
              <w:ind w:left="142" w:right="131"/>
              <w:rPr>
                <w:b/>
                <w:sz w:val="21"/>
              </w:rPr>
            </w:pPr>
            <w:r>
              <w:rPr>
                <w:b/>
                <w:sz w:val="21"/>
              </w:rPr>
              <w:t>是否具有可持续性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433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sz w:val="19"/>
              </w:rPr>
            </w:pPr>
          </w:p>
          <w:p>
            <w:pPr>
              <w:pStyle w:val="8"/>
              <w:ind w:left="12"/>
              <w:jc w:val="center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w w:val="102"/>
                <w:sz w:val="21"/>
                <w:lang w:val="en-US" w:eastAsia="zh-CN"/>
              </w:rPr>
              <w:t>1</w:t>
            </w:r>
          </w:p>
        </w:tc>
        <w:tc>
          <w:tcPr>
            <w:tcW w:w="1130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sz w:val="19"/>
              </w:rPr>
            </w:pPr>
          </w:p>
          <w:p>
            <w:pPr>
              <w:pStyle w:val="8"/>
              <w:ind w:left="101" w:right="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海延公司</w:t>
            </w:r>
          </w:p>
        </w:tc>
        <w:tc>
          <w:tcPr>
            <w:tcW w:w="1562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12"/>
              <w:rPr>
                <w:rFonts w:ascii="宋体"/>
                <w:sz w:val="28"/>
              </w:rPr>
            </w:pPr>
          </w:p>
          <w:p>
            <w:pPr>
              <w:pStyle w:val="8"/>
              <w:spacing w:line="278" w:lineRule="auto"/>
              <w:ind w:left="111" w:right="65"/>
              <w:rPr>
                <w:sz w:val="21"/>
              </w:rPr>
            </w:pPr>
            <w:r>
              <w:rPr>
                <w:sz w:val="21"/>
              </w:rPr>
              <w:t>国际履约能力</w:t>
            </w:r>
            <w:r>
              <w:rPr>
                <w:w w:val="105"/>
                <w:sz w:val="21"/>
              </w:rPr>
              <w:t>提升补助资金</w:t>
            </w:r>
          </w:p>
        </w:tc>
        <w:tc>
          <w:tcPr>
            <w:tcW w:w="1286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sz w:val="19"/>
              </w:rPr>
            </w:pPr>
          </w:p>
          <w:p>
            <w:pPr>
              <w:pStyle w:val="8"/>
              <w:ind w:left="2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2021 年8 月</w:t>
            </w:r>
          </w:p>
        </w:tc>
        <w:tc>
          <w:tcPr>
            <w:tcW w:w="710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sz w:val="19"/>
              </w:rPr>
            </w:pPr>
          </w:p>
          <w:p>
            <w:pPr>
              <w:pStyle w:val="8"/>
              <w:ind w:left="109" w:right="10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现金</w:t>
            </w:r>
          </w:p>
        </w:tc>
        <w:tc>
          <w:tcPr>
            <w:tcW w:w="1130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sz w:val="19"/>
              </w:rPr>
            </w:pPr>
          </w:p>
          <w:p>
            <w:pPr>
              <w:pStyle w:val="8"/>
              <w:ind w:right="92"/>
              <w:jc w:val="right"/>
              <w:rPr>
                <w:sz w:val="21"/>
              </w:rPr>
            </w:pPr>
            <w:r>
              <w:rPr>
                <w:sz w:val="21"/>
              </w:rPr>
              <w:t>2,328.71</w:t>
            </w:r>
          </w:p>
        </w:tc>
        <w:tc>
          <w:tcPr>
            <w:tcW w:w="1851" w:type="dxa"/>
            <w:tcBorders>
              <w:top w:val="nil"/>
            </w:tcBorders>
          </w:tcPr>
          <w:p>
            <w:pPr>
              <w:pStyle w:val="8"/>
              <w:spacing w:before="89" w:line="264" w:lineRule="auto"/>
              <w:ind w:left="107" w:right="140"/>
              <w:jc w:val="both"/>
              <w:rPr>
                <w:sz w:val="21"/>
              </w:rPr>
            </w:pPr>
            <w:r>
              <w:rPr>
                <w:spacing w:val="-7"/>
                <w:w w:val="105"/>
                <w:sz w:val="21"/>
              </w:rPr>
              <w:t>青岛市海洋发展</w:t>
            </w:r>
            <w:r>
              <w:rPr>
                <w:spacing w:val="-10"/>
                <w:w w:val="105"/>
                <w:sz w:val="21"/>
              </w:rPr>
              <w:t>局函</w:t>
            </w:r>
            <w:r>
              <w:rPr>
                <w:rFonts w:hint="eastAsia" w:ascii="微软雅黑" w:eastAsia="微软雅黑"/>
                <w:spacing w:val="-5"/>
                <w:w w:val="105"/>
                <w:sz w:val="21"/>
              </w:rPr>
              <w:t>﹝</w:t>
            </w:r>
            <w:r>
              <w:rPr>
                <w:spacing w:val="-5"/>
                <w:w w:val="105"/>
                <w:sz w:val="21"/>
              </w:rPr>
              <w:t>2021</w:t>
            </w:r>
            <w:r>
              <w:rPr>
                <w:rFonts w:hint="eastAsia" w:ascii="微软雅黑" w:eastAsia="微软雅黑"/>
                <w:spacing w:val="-5"/>
                <w:w w:val="105"/>
                <w:sz w:val="21"/>
              </w:rPr>
              <w:t>﹞</w:t>
            </w:r>
            <w:r>
              <w:rPr>
                <w:spacing w:val="-5"/>
                <w:w w:val="105"/>
                <w:sz w:val="21"/>
              </w:rPr>
              <w:t xml:space="preserve">29 </w:t>
            </w:r>
            <w:r>
              <w:rPr>
                <w:spacing w:val="-20"/>
                <w:w w:val="105"/>
                <w:sz w:val="21"/>
              </w:rPr>
              <w:t xml:space="preserve">号《关于 </w:t>
            </w:r>
            <w:r>
              <w:rPr>
                <w:w w:val="105"/>
                <w:sz w:val="21"/>
              </w:rPr>
              <w:t>2021</w:t>
            </w:r>
            <w:r>
              <w:rPr>
                <w:spacing w:val="-51"/>
                <w:w w:val="105"/>
                <w:sz w:val="21"/>
              </w:rPr>
              <w:t xml:space="preserve"> 年</w:t>
            </w:r>
          </w:p>
          <w:p>
            <w:pPr>
              <w:pStyle w:val="8"/>
              <w:spacing w:before="62" w:line="321" w:lineRule="auto"/>
              <w:ind w:left="107" w:right="80"/>
              <w:rPr>
                <w:sz w:val="21"/>
              </w:rPr>
            </w:pPr>
            <w:r>
              <w:rPr>
                <w:spacing w:val="-6"/>
                <w:w w:val="105"/>
                <w:sz w:val="21"/>
              </w:rPr>
              <w:t>渔业发展补助资</w:t>
            </w:r>
            <w:r>
              <w:rPr>
                <w:spacing w:val="-48"/>
                <w:sz w:val="21"/>
              </w:rPr>
              <w:t>金</w:t>
            </w:r>
            <w:r>
              <w:rPr>
                <w:spacing w:val="-13"/>
                <w:sz w:val="21"/>
              </w:rPr>
              <w:t>（</w:t>
            </w:r>
            <w:r>
              <w:rPr>
                <w:spacing w:val="-8"/>
                <w:sz w:val="21"/>
              </w:rPr>
              <w:t>国际履约能力</w:t>
            </w:r>
            <w:r>
              <w:rPr>
                <w:spacing w:val="-6"/>
                <w:sz w:val="21"/>
              </w:rPr>
              <w:t>提升</w:t>
            </w:r>
            <w:r>
              <w:rPr>
                <w:spacing w:val="-48"/>
                <w:sz w:val="21"/>
              </w:rPr>
              <w:t>）</w:t>
            </w:r>
            <w:r>
              <w:rPr>
                <w:spacing w:val="-9"/>
                <w:sz w:val="21"/>
              </w:rPr>
              <w:t>分配意见的</w:t>
            </w:r>
          </w:p>
          <w:p>
            <w:pPr>
              <w:rPr>
                <w:sz w:val="2"/>
                <w:szCs w:val="2"/>
              </w:rPr>
            </w:pPr>
            <w:r>
              <w:rPr>
                <w:w w:val="105"/>
                <w:sz w:val="21"/>
              </w:rPr>
              <w:t>函》</w:t>
            </w:r>
          </w:p>
        </w:tc>
        <w:tc>
          <w:tcPr>
            <w:tcW w:w="1274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sz w:val="19"/>
              </w:rPr>
            </w:pPr>
          </w:p>
          <w:p>
            <w:pPr>
              <w:pStyle w:val="8"/>
              <w:ind w:right="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是</w:t>
            </w:r>
          </w:p>
        </w:tc>
        <w:tc>
          <w:tcPr>
            <w:tcW w:w="1142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sz w:val="19"/>
              </w:rPr>
            </w:pPr>
          </w:p>
          <w:p>
            <w:pPr>
              <w:pStyle w:val="8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</w:trPr>
        <w:tc>
          <w:tcPr>
            <w:tcW w:w="433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5"/>
              <w:rPr>
                <w:rFonts w:ascii="宋体"/>
                <w:sz w:val="29"/>
              </w:rPr>
            </w:pPr>
          </w:p>
          <w:p>
            <w:pPr>
              <w:pStyle w:val="8"/>
              <w:spacing w:before="1"/>
              <w:ind w:left="12"/>
              <w:jc w:val="center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w w:val="102"/>
                <w:sz w:val="21"/>
                <w:lang w:val="en-US" w:eastAsia="zh-CN"/>
              </w:rPr>
              <w:t>2</w:t>
            </w:r>
          </w:p>
        </w:tc>
        <w:tc>
          <w:tcPr>
            <w:tcW w:w="1130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5"/>
              <w:rPr>
                <w:rFonts w:ascii="宋体"/>
                <w:sz w:val="29"/>
              </w:rPr>
            </w:pPr>
          </w:p>
          <w:p>
            <w:pPr>
              <w:pStyle w:val="8"/>
              <w:spacing w:before="1"/>
              <w:ind w:left="101" w:right="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海延公司</w:t>
            </w:r>
          </w:p>
        </w:tc>
        <w:tc>
          <w:tcPr>
            <w:tcW w:w="1562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3"/>
              <w:rPr>
                <w:rFonts w:ascii="宋体"/>
                <w:sz w:val="17"/>
              </w:rPr>
            </w:pPr>
          </w:p>
          <w:p>
            <w:pPr>
              <w:pStyle w:val="8"/>
              <w:spacing w:line="278" w:lineRule="auto"/>
              <w:ind w:left="111" w:right="65"/>
              <w:rPr>
                <w:sz w:val="21"/>
              </w:rPr>
            </w:pPr>
            <w:r>
              <w:rPr>
                <w:sz w:val="21"/>
              </w:rPr>
              <w:t>远洋渔业发展</w:t>
            </w:r>
            <w:r>
              <w:rPr>
                <w:w w:val="105"/>
                <w:sz w:val="21"/>
              </w:rPr>
              <w:t>专项资金</w:t>
            </w:r>
          </w:p>
        </w:tc>
        <w:tc>
          <w:tcPr>
            <w:tcW w:w="1286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5"/>
              <w:rPr>
                <w:rFonts w:ascii="宋体"/>
                <w:sz w:val="29"/>
              </w:rPr>
            </w:pPr>
          </w:p>
          <w:p>
            <w:pPr>
              <w:pStyle w:val="8"/>
              <w:spacing w:before="1"/>
              <w:ind w:left="2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2021 年8 月</w:t>
            </w:r>
          </w:p>
        </w:tc>
        <w:tc>
          <w:tcPr>
            <w:tcW w:w="710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5"/>
              <w:rPr>
                <w:rFonts w:ascii="宋体"/>
                <w:sz w:val="29"/>
              </w:rPr>
            </w:pPr>
          </w:p>
          <w:p>
            <w:pPr>
              <w:pStyle w:val="8"/>
              <w:spacing w:before="1"/>
              <w:ind w:left="109" w:right="10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现金</w:t>
            </w:r>
          </w:p>
        </w:tc>
        <w:tc>
          <w:tcPr>
            <w:tcW w:w="1130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5"/>
              <w:rPr>
                <w:rFonts w:ascii="宋体"/>
                <w:sz w:val="29"/>
              </w:rPr>
            </w:pPr>
          </w:p>
          <w:p>
            <w:pPr>
              <w:pStyle w:val="8"/>
              <w:spacing w:before="1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>44.59</w:t>
            </w:r>
          </w:p>
        </w:tc>
        <w:tc>
          <w:tcPr>
            <w:tcW w:w="1851" w:type="dxa"/>
          </w:tcPr>
          <w:p>
            <w:pPr>
              <w:pStyle w:val="8"/>
              <w:spacing w:before="76" w:line="261" w:lineRule="auto"/>
              <w:ind w:left="107" w:right="80"/>
              <w:jc w:val="both"/>
              <w:rPr>
                <w:sz w:val="21"/>
              </w:rPr>
            </w:pPr>
            <w:r>
              <w:rPr>
                <w:spacing w:val="17"/>
                <w:sz w:val="21"/>
              </w:rPr>
              <w:t>青岛市海洋发展</w:t>
            </w:r>
            <w:r>
              <w:rPr>
                <w:spacing w:val="24"/>
                <w:w w:val="105"/>
                <w:sz w:val="21"/>
              </w:rPr>
              <w:t>局函</w:t>
            </w:r>
            <w:r>
              <w:rPr>
                <w:rFonts w:hint="eastAsia" w:ascii="微软雅黑" w:eastAsia="微软雅黑"/>
                <w:w w:val="105"/>
                <w:sz w:val="21"/>
              </w:rPr>
              <w:t>﹝</w:t>
            </w:r>
            <w:r>
              <w:rPr>
                <w:rFonts w:hint="eastAsia" w:ascii="微软雅黑" w:eastAsia="微软雅黑"/>
                <w:spacing w:val="-4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2021</w:t>
            </w:r>
            <w:r>
              <w:rPr>
                <w:spacing w:val="-93"/>
                <w:w w:val="105"/>
                <w:sz w:val="21"/>
              </w:rPr>
              <w:t xml:space="preserve"> </w:t>
            </w:r>
            <w:r>
              <w:rPr>
                <w:rFonts w:hint="eastAsia" w:ascii="微软雅黑" w:eastAsia="微软雅黑"/>
                <w:w w:val="105"/>
                <w:sz w:val="21"/>
              </w:rPr>
              <w:t>﹞</w:t>
            </w:r>
            <w:r>
              <w:rPr>
                <w:rFonts w:hint="eastAsia" w:ascii="微软雅黑" w:eastAsia="微软雅黑"/>
                <w:spacing w:val="-39"/>
                <w:w w:val="105"/>
                <w:sz w:val="21"/>
              </w:rPr>
              <w:t xml:space="preserve"> </w:t>
            </w:r>
            <w:r>
              <w:rPr>
                <w:spacing w:val="-8"/>
                <w:w w:val="105"/>
                <w:sz w:val="21"/>
              </w:rPr>
              <w:t>26</w:t>
            </w:r>
          </w:p>
          <w:p>
            <w:pPr>
              <w:pStyle w:val="8"/>
              <w:spacing w:before="5" w:line="321" w:lineRule="auto"/>
              <w:ind w:left="107" w:right="81"/>
              <w:jc w:val="both"/>
              <w:rPr>
                <w:sz w:val="21"/>
              </w:rPr>
            </w:pPr>
            <w:r>
              <w:rPr>
                <w:spacing w:val="-14"/>
                <w:sz w:val="21"/>
              </w:rPr>
              <w:t>号《关于申请拨付</w:t>
            </w:r>
            <w:r>
              <w:rPr>
                <w:w w:val="105"/>
                <w:sz w:val="21"/>
              </w:rPr>
              <w:t>2020</w:t>
            </w:r>
            <w:r>
              <w:rPr>
                <w:spacing w:val="-5"/>
                <w:w w:val="105"/>
                <w:sz w:val="21"/>
              </w:rPr>
              <w:t xml:space="preserve"> 年青岛市第</w:t>
            </w:r>
            <w:r>
              <w:rPr>
                <w:spacing w:val="17"/>
                <w:sz w:val="21"/>
              </w:rPr>
              <w:t>一批远洋渔业发</w:t>
            </w:r>
          </w:p>
          <w:p>
            <w:pPr>
              <w:pStyle w:val="8"/>
              <w:spacing w:line="260" w:lineRule="exact"/>
              <w:ind w:left="107"/>
              <w:rPr>
                <w:sz w:val="21"/>
              </w:rPr>
            </w:pPr>
            <w:r>
              <w:rPr>
                <w:sz w:val="21"/>
              </w:rPr>
              <w:t>展专项资金的函》</w:t>
            </w:r>
          </w:p>
        </w:tc>
        <w:tc>
          <w:tcPr>
            <w:tcW w:w="1274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5"/>
              <w:rPr>
                <w:rFonts w:ascii="宋体"/>
                <w:sz w:val="29"/>
              </w:rPr>
            </w:pPr>
          </w:p>
          <w:p>
            <w:pPr>
              <w:pStyle w:val="8"/>
              <w:spacing w:before="1"/>
              <w:ind w:right="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是</w:t>
            </w:r>
          </w:p>
        </w:tc>
        <w:tc>
          <w:tcPr>
            <w:tcW w:w="1142" w:type="dxa"/>
          </w:tcPr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rPr>
                <w:rFonts w:ascii="宋体"/>
                <w:sz w:val="22"/>
              </w:rPr>
            </w:pPr>
          </w:p>
          <w:p>
            <w:pPr>
              <w:pStyle w:val="8"/>
              <w:spacing w:before="5"/>
              <w:rPr>
                <w:rFonts w:ascii="宋体"/>
                <w:sz w:val="29"/>
              </w:rPr>
            </w:pPr>
          </w:p>
          <w:p>
            <w:pPr>
              <w:pStyle w:val="8"/>
              <w:spacing w:before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33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8"/>
              <w:spacing w:before="161"/>
              <w:ind w:left="91" w:right="92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合计</w:t>
            </w:r>
          </w:p>
        </w:tc>
        <w:tc>
          <w:tcPr>
            <w:tcW w:w="1562" w:type="dxa"/>
          </w:tcPr>
          <w:p>
            <w:pPr>
              <w:pStyle w:val="8"/>
              <w:spacing w:before="161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—</w:t>
            </w:r>
          </w:p>
        </w:tc>
        <w:tc>
          <w:tcPr>
            <w:tcW w:w="1286" w:type="dxa"/>
          </w:tcPr>
          <w:p>
            <w:pPr>
              <w:pStyle w:val="8"/>
              <w:spacing w:before="161"/>
              <w:ind w:left="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—</w:t>
            </w:r>
          </w:p>
        </w:tc>
        <w:tc>
          <w:tcPr>
            <w:tcW w:w="710" w:type="dxa"/>
          </w:tcPr>
          <w:p>
            <w:pPr>
              <w:pStyle w:val="8"/>
              <w:spacing w:before="161"/>
              <w:ind w:left="6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—</w:t>
            </w:r>
          </w:p>
        </w:tc>
        <w:tc>
          <w:tcPr>
            <w:tcW w:w="1130" w:type="dxa"/>
          </w:tcPr>
          <w:p>
            <w:pPr>
              <w:pStyle w:val="8"/>
              <w:spacing w:before="161"/>
              <w:ind w:right="128"/>
              <w:jc w:val="right"/>
              <w:rPr>
                <w:rFonts w:hint="default" w:eastAsia="仿宋_GB2312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2373.3</w:t>
            </w:r>
          </w:p>
        </w:tc>
        <w:tc>
          <w:tcPr>
            <w:tcW w:w="1851" w:type="dxa"/>
          </w:tcPr>
          <w:p>
            <w:pPr>
              <w:pStyle w:val="8"/>
              <w:spacing w:before="161"/>
              <w:ind w:left="1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—</w:t>
            </w:r>
          </w:p>
        </w:tc>
        <w:tc>
          <w:tcPr>
            <w:tcW w:w="1274" w:type="dxa"/>
          </w:tcPr>
          <w:p>
            <w:pPr>
              <w:pStyle w:val="8"/>
              <w:spacing w:before="161"/>
              <w:ind w:right="9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—</w:t>
            </w:r>
          </w:p>
        </w:tc>
        <w:tc>
          <w:tcPr>
            <w:tcW w:w="1142" w:type="dxa"/>
          </w:tcPr>
          <w:p>
            <w:pPr>
              <w:pStyle w:val="8"/>
              <w:spacing w:before="16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—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1910" w:h="16840"/>
          <w:pgMar w:top="1360" w:right="560" w:bottom="280" w:left="580" w:header="720" w:footer="720" w:gutter="0"/>
        </w:sectPr>
      </w:pPr>
    </w:p>
    <w:p>
      <w:pPr>
        <w:pStyle w:val="3"/>
        <w:spacing w:before="29"/>
        <w:ind w:left="1762"/>
        <w:rPr>
          <w:rFonts w:hint="eastAsia" w:ascii="黑体" w:eastAsia="黑体"/>
        </w:rPr>
      </w:pPr>
      <w:r>
        <w:rPr>
          <w:rFonts w:hint="eastAsia" w:ascii="黑体" w:eastAsia="黑体"/>
        </w:rPr>
        <w:t>二、补助的类型及其对本公司的影响</w:t>
      </w:r>
    </w:p>
    <w:p>
      <w:pPr>
        <w:pStyle w:val="3"/>
        <w:spacing w:before="154"/>
        <w:ind w:left="1762"/>
        <w:rPr>
          <w:rFonts w:hint="eastAsia" w:ascii="楷体" w:eastAsia="楷体"/>
        </w:rPr>
      </w:pPr>
      <w:r>
        <w:rPr>
          <w:rFonts w:hint="eastAsia" w:ascii="楷体" w:eastAsia="楷体"/>
        </w:rPr>
        <w:t>（一）补助的类型</w:t>
      </w:r>
    </w:p>
    <w:p>
      <w:pPr>
        <w:pStyle w:val="3"/>
        <w:spacing w:before="143" w:line="328" w:lineRule="auto"/>
        <w:ind w:left="1125" w:right="1117" w:firstLine="636"/>
        <w:jc w:val="both"/>
      </w:pPr>
      <w:r>
        <w:rPr>
          <w:spacing w:val="-8"/>
        </w:rPr>
        <w:t xml:space="preserve">根据《企业会计准则第 </w:t>
      </w:r>
      <w:r>
        <w:rPr>
          <w:spacing w:val="-3"/>
        </w:rPr>
        <w:t>16</w:t>
      </w:r>
      <w:r>
        <w:rPr>
          <w:spacing w:val="-10"/>
        </w:rPr>
        <w:t xml:space="preserve"> 号—政府补助》规定：与资产</w:t>
      </w:r>
      <w:r>
        <w:rPr>
          <w:spacing w:val="-17"/>
        </w:rPr>
        <w:t>相关的政府补助，是指企业取得的、用于购建或以其他方式形成长期资产的政府补助；与收益相关的政府补助，是指除与资</w:t>
      </w:r>
      <w:r>
        <w:rPr>
          <w:spacing w:val="-19"/>
        </w:rPr>
        <w:t>产相关的政府补助之外的政府补助。上述补助中，与资产相关</w:t>
      </w:r>
      <w:r>
        <w:rPr>
          <w:spacing w:val="-14"/>
        </w:rPr>
        <w:t xml:space="preserve">的政府补助金额为 </w:t>
      </w:r>
      <w:r>
        <w:rPr>
          <w:spacing w:val="-5"/>
        </w:rPr>
        <w:t>44.59</w:t>
      </w:r>
      <w:r>
        <w:rPr>
          <w:spacing w:val="-16"/>
        </w:rPr>
        <w:t xml:space="preserve"> 万元；与收益相关的政府补助金额为</w:t>
      </w:r>
      <w:r>
        <w:rPr>
          <w:rFonts w:hint="eastAsia"/>
          <w:lang w:val="en-US" w:eastAsia="zh-CN"/>
        </w:rPr>
        <w:t>2373.3</w:t>
      </w:r>
      <w:r>
        <w:t>万元。</w:t>
      </w:r>
    </w:p>
    <w:p>
      <w:pPr>
        <w:pStyle w:val="3"/>
        <w:spacing w:before="143"/>
        <w:ind w:left="1762"/>
        <w:rPr>
          <w:rFonts w:hint="eastAsia" w:ascii="楷体" w:eastAsia="楷体"/>
        </w:rPr>
      </w:pPr>
      <w:r>
        <w:rPr>
          <w:rFonts w:hint="eastAsia" w:ascii="楷体" w:eastAsia="楷体"/>
        </w:rPr>
        <w:t>（二）补助的确认和计量</w:t>
      </w:r>
    </w:p>
    <w:p>
      <w:pPr>
        <w:pStyle w:val="3"/>
        <w:spacing w:before="154" w:line="328" w:lineRule="auto"/>
        <w:ind w:left="1125" w:right="1116" w:firstLine="636"/>
        <w:jc w:val="both"/>
      </w:pPr>
      <w:r>
        <w:rPr>
          <w:spacing w:val="-8"/>
        </w:rPr>
        <w:t xml:space="preserve">按照《企业会计准则第 </w:t>
      </w:r>
      <w:r>
        <w:rPr>
          <w:spacing w:val="-3"/>
        </w:rPr>
        <w:t>16</w:t>
      </w:r>
      <w:r>
        <w:rPr>
          <w:spacing w:val="-10"/>
        </w:rPr>
        <w:t xml:space="preserve"> 号—政府补助》的相关规定， </w:t>
      </w:r>
      <w:r>
        <w:rPr>
          <w:spacing w:val="-17"/>
        </w:rPr>
        <w:t>与资产相关的政府补助，应当冲减相关资产的账面价值或确认为递延收益，并自相关资产达到预定可使用状态时起，按照该</w:t>
      </w:r>
      <w:r>
        <w:rPr>
          <w:spacing w:val="-13"/>
        </w:rPr>
        <w:t>资产预计可使用期限将递延收益平均分摊计入当期损益。</w:t>
      </w:r>
    </w:p>
    <w:p>
      <w:pPr>
        <w:pStyle w:val="3"/>
        <w:spacing w:line="328" w:lineRule="auto"/>
        <w:ind w:left="1125" w:right="1116" w:firstLine="636"/>
        <w:jc w:val="both"/>
      </w:pPr>
      <w:r>
        <w:rPr>
          <w:spacing w:val="-15"/>
        </w:rPr>
        <w:t>与收益相关的政府补助，用于补偿以后期间的相关成本费</w:t>
      </w:r>
      <w:r>
        <w:rPr>
          <w:spacing w:val="-17"/>
        </w:rPr>
        <w:t>用或损失的，确认为递延收益，并在确认相关成本费用或损失</w:t>
      </w:r>
      <w:r>
        <w:rPr>
          <w:spacing w:val="-18"/>
        </w:rPr>
        <w:t>的期间计入当期损益；用于补偿已经发生的相关成本费用或损</w:t>
      </w:r>
      <w:r>
        <w:rPr>
          <w:spacing w:val="-10"/>
        </w:rPr>
        <w:t>失的，直接计入当期损益。</w:t>
      </w:r>
    </w:p>
    <w:p>
      <w:pPr>
        <w:pStyle w:val="3"/>
        <w:spacing w:line="397" w:lineRule="exact"/>
        <w:ind w:left="1762"/>
        <w:jc w:val="both"/>
      </w:pPr>
      <w:r>
        <w:t>上述补助中，与资产相关的政府补助金额为 44.59 万元，</w:t>
      </w:r>
    </w:p>
    <w:p>
      <w:pPr>
        <w:pStyle w:val="3"/>
        <w:spacing w:before="154" w:line="331" w:lineRule="auto"/>
        <w:ind w:left="1125" w:right="1121"/>
        <w:jc w:val="both"/>
      </w:pPr>
      <w:r>
        <w:t>记入“ 递延收益” 科目</w:t>
      </w:r>
      <w:r>
        <w:rPr>
          <w:rFonts w:hint="eastAsia"/>
          <w:lang w:eastAsia="zh-CN"/>
        </w:rPr>
        <w:t>；</w:t>
      </w:r>
      <w:r>
        <w:t>与收益相关的政府补助金额为</w:t>
      </w:r>
      <w:r>
        <w:rPr>
          <w:rFonts w:hint="eastAsia"/>
          <w:lang w:val="en-US" w:eastAsia="zh-CN"/>
        </w:rPr>
        <w:t>2373.3</w:t>
      </w:r>
      <w:r>
        <w:t>万元，记入“其他收益”科目。</w:t>
      </w:r>
    </w:p>
    <w:p>
      <w:pPr>
        <w:pStyle w:val="3"/>
        <w:spacing w:line="395" w:lineRule="exact"/>
        <w:ind w:left="1762"/>
        <w:rPr>
          <w:rFonts w:hint="eastAsia" w:ascii="楷体" w:eastAsia="楷体"/>
        </w:rPr>
      </w:pPr>
      <w:r>
        <w:rPr>
          <w:rFonts w:hint="eastAsia" w:ascii="楷体" w:eastAsia="楷体"/>
        </w:rPr>
        <w:t>（三）补助对公司的影响及风险提示</w:t>
      </w:r>
    </w:p>
    <w:p>
      <w:pPr>
        <w:pStyle w:val="3"/>
        <w:spacing w:before="154" w:line="326" w:lineRule="auto"/>
        <w:ind w:left="1125" w:right="1119" w:firstLine="636"/>
        <w:jc w:val="both"/>
      </w:pPr>
      <w:r>
        <w:rPr>
          <w:spacing w:val="-8"/>
        </w:rPr>
        <w:t xml:space="preserve">上述政府补助将对公司 </w:t>
      </w:r>
      <w:r>
        <w:rPr>
          <w:spacing w:val="-5"/>
        </w:rPr>
        <w:t>2021</w:t>
      </w:r>
      <w:r>
        <w:rPr>
          <w:spacing w:val="-8"/>
        </w:rPr>
        <w:t xml:space="preserve"> 年度利润产生正向影响。具</w:t>
      </w:r>
      <w:r>
        <w:t>体的会计处理和对相关财务数据的影响以会计师事务所年度</w:t>
      </w:r>
      <w:r>
        <w:rPr>
          <w:spacing w:val="-11"/>
        </w:rPr>
        <w:t>审计确认后的结果为准，敬请广大投资者注意投资风险。</w:t>
      </w:r>
    </w:p>
    <w:p>
      <w:pPr>
        <w:spacing w:after="0" w:line="326" w:lineRule="auto"/>
        <w:jc w:val="both"/>
        <w:sectPr>
          <w:pgSz w:w="11910" w:h="16840"/>
          <w:pgMar w:top="1520" w:right="560" w:bottom="280" w:left="580" w:header="720" w:footer="720" w:gutter="0"/>
        </w:sectPr>
      </w:pPr>
    </w:p>
    <w:p>
      <w:pPr>
        <w:pStyle w:val="3"/>
        <w:spacing w:before="29"/>
        <w:ind w:left="1762"/>
        <w:rPr>
          <w:rFonts w:hint="eastAsia" w:ascii="黑体" w:eastAsia="黑体"/>
        </w:rPr>
      </w:pPr>
      <w:r>
        <w:rPr>
          <w:rFonts w:hint="eastAsia" w:ascii="黑体" w:eastAsia="黑体"/>
        </w:rPr>
        <w:t>三、备查文件</w:t>
      </w:r>
    </w:p>
    <w:p>
      <w:pPr>
        <w:pStyle w:val="7"/>
        <w:numPr>
          <w:ilvl w:val="0"/>
          <w:numId w:val="1"/>
        </w:numPr>
        <w:tabs>
          <w:tab w:val="left" w:pos="2094"/>
        </w:tabs>
        <w:spacing w:before="154" w:after="0" w:line="240" w:lineRule="auto"/>
        <w:ind w:left="2093" w:right="0" w:hanging="332"/>
        <w:jc w:val="left"/>
        <w:rPr>
          <w:sz w:val="32"/>
        </w:rPr>
      </w:pPr>
      <w:r>
        <w:rPr>
          <w:spacing w:val="-5"/>
          <w:sz w:val="32"/>
        </w:rPr>
        <w:t>有关补助的政府文件</w:t>
      </w:r>
    </w:p>
    <w:p>
      <w:pPr>
        <w:pStyle w:val="7"/>
        <w:numPr>
          <w:ilvl w:val="0"/>
          <w:numId w:val="1"/>
        </w:numPr>
        <w:tabs>
          <w:tab w:val="left" w:pos="2094"/>
        </w:tabs>
        <w:spacing w:before="143" w:after="0" w:line="660" w:lineRule="auto"/>
        <w:ind w:left="1762" w:right="7389" w:firstLine="0"/>
        <w:jc w:val="left"/>
        <w:rPr>
          <w:sz w:val="32"/>
        </w:rPr>
      </w:pPr>
      <w:r>
        <w:rPr>
          <w:spacing w:val="-7"/>
          <w:sz w:val="32"/>
        </w:rPr>
        <w:t>收款凭证</w:t>
      </w:r>
      <w:r>
        <w:rPr>
          <w:spacing w:val="-6"/>
          <w:sz w:val="32"/>
        </w:rPr>
        <w:t>特此公告。</w:t>
      </w:r>
    </w:p>
    <w:p>
      <w:pPr>
        <w:pStyle w:val="3"/>
      </w:pPr>
    </w:p>
    <w:p>
      <w:pPr>
        <w:pStyle w:val="3"/>
      </w:pPr>
    </w:p>
    <w:p>
      <w:pPr>
        <w:pStyle w:val="3"/>
        <w:spacing w:before="287" w:line="331" w:lineRule="auto"/>
        <w:ind w:left="5065" w:right="1612" w:hanging="1694"/>
      </w:pPr>
      <w:r>
        <w:t>山东中鲁</w:t>
      </w:r>
      <w:r>
        <w:rPr>
          <w:rFonts w:hint="eastAsia"/>
          <w:lang w:val="en-US" w:eastAsia="zh-CN"/>
        </w:rPr>
        <w:t>海延</w:t>
      </w:r>
      <w:r>
        <w:t>远洋渔业有限公司董事会</w:t>
      </w:r>
    </w:p>
    <w:p>
      <w:pPr>
        <w:pStyle w:val="3"/>
        <w:spacing w:before="287" w:line="331" w:lineRule="auto"/>
        <w:ind w:left="4341" w:leftChars="1973" w:right="1612" w:firstLine="416" w:firstLineChars="130"/>
      </w:pPr>
      <w:r>
        <w:t>二○二一年九月二日</w:t>
      </w:r>
    </w:p>
    <w:sectPr>
      <w:pgSz w:w="11910" w:h="16840"/>
      <w:pgMar w:top="1520" w:right="560" w:bottom="280" w:left="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093" w:hanging="331"/>
        <w:jc w:val="left"/>
      </w:pPr>
      <w:rPr>
        <w:rFonts w:hint="default" w:ascii="仿宋_GB2312" w:hAnsi="仿宋_GB2312" w:eastAsia="仿宋_GB2312" w:cs="仿宋_GB2312"/>
        <w:spacing w:val="-6"/>
        <w:w w:val="101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966" w:hanging="33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832" w:hanging="33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699" w:hanging="33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565" w:hanging="33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432" w:hanging="33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298" w:hanging="33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164" w:hanging="33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031" w:hanging="33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C1A7D"/>
    <w:rsid w:val="39A06B6F"/>
    <w:rsid w:val="41A734D7"/>
    <w:rsid w:val="61A27C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665" w:lineRule="exact"/>
      <w:ind w:left="10" w:right="6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43"/>
      <w:ind w:left="1762" w:hanging="332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2021-10-10T04:58:00Z</dcterms:created>
  <dc:creator>Sky123.Org</dc:creator>
  <cp:lastModifiedBy></cp:lastModifiedBy>
  <dcterms:modified xsi:type="dcterms:W3CDTF">2021-10-10T05:31:54Z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2021-10-10T00:00:00Z</vt:filetime>
  </property>
  <property fmtid="{D5CDD505-2E9C-101B-9397-08002B2CF9AE}" pid="5" name="KSOProductBuildVer">
    <vt:lpwstr>2052-11.1.0.10228</vt:lpwstr>
  </property>
</Properties>
</file>